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C20E9" w:rsidRPr="008F2D81" w:rsidRDefault="008C20E9" w:rsidP="008C20E9">
      <w:pPr>
        <w:tabs>
          <w:tab w:val="left" w:pos="993"/>
          <w:tab w:val="left" w:pos="1134"/>
        </w:tabs>
        <w:rPr>
          <w:rFonts w:cs="Arial"/>
        </w:rPr>
      </w:pPr>
      <w:r w:rsidRPr="008F2D81">
        <w:rPr>
          <w:rFonts w:cs="Arial"/>
        </w:rPr>
        <w:t>Predmet:</w:t>
      </w:r>
      <w:r w:rsidRPr="008F2D81">
        <w:rPr>
          <w:rFonts w:cs="Arial"/>
        </w:rPr>
        <w:tab/>
      </w:r>
      <w:r w:rsidR="00E14CEB" w:rsidRPr="008F2D81">
        <w:rPr>
          <w:rFonts w:cs="Arial"/>
          <w:color w:val="000000"/>
        </w:rPr>
        <w:t xml:space="preserve">Izvajanje </w:t>
      </w:r>
      <w:r w:rsidR="006D261C">
        <w:rPr>
          <w:rFonts w:cs="Arial"/>
          <w:color w:val="000000"/>
        </w:rPr>
        <w:t>zaščite</w:t>
      </w:r>
      <w:r w:rsidR="00E14CEB" w:rsidRPr="008F2D81">
        <w:rPr>
          <w:rFonts w:cs="Arial"/>
          <w:color w:val="000000"/>
        </w:rPr>
        <w:t xml:space="preserve"> blaga last </w:t>
      </w:r>
      <w:r w:rsidR="00907BCF">
        <w:rPr>
          <w:rFonts w:cs="Arial"/>
          <w:color w:val="000000"/>
        </w:rPr>
        <w:t>Z</w:t>
      </w:r>
      <w:r w:rsidR="00E14CEB" w:rsidRPr="008F2D81">
        <w:rPr>
          <w:rFonts w:cs="Arial"/>
          <w:color w:val="000000"/>
        </w:rPr>
        <w:t>avoda RS za blagovne rezerve</w:t>
      </w:r>
    </w:p>
    <w:p w:rsidR="007E0888" w:rsidRPr="008F2D81" w:rsidRDefault="00E14CEB" w:rsidP="008C20E9">
      <w:pPr>
        <w:tabs>
          <w:tab w:val="left" w:pos="993"/>
          <w:tab w:val="left" w:pos="1134"/>
        </w:tabs>
        <w:rPr>
          <w:rFonts w:cs="Arial"/>
          <w:i/>
        </w:rPr>
      </w:pPr>
      <w:r w:rsidRPr="008F2D81">
        <w:rPr>
          <w:rFonts w:cs="Arial"/>
        </w:rPr>
        <w:t>Številka JN: 201</w:t>
      </w:r>
      <w:r w:rsidR="006D261C">
        <w:rPr>
          <w:rFonts w:cs="Arial"/>
        </w:rPr>
        <w:t>9-172</w:t>
      </w:r>
    </w:p>
    <w:p w:rsidR="00E939C7" w:rsidRDefault="00E939C7" w:rsidP="00A652C8">
      <w:pPr>
        <w:tabs>
          <w:tab w:val="left" w:pos="1026"/>
        </w:tabs>
        <w:jc w:val="both"/>
        <w:rPr>
          <w:rFonts w:cs="Arial"/>
        </w:rPr>
      </w:pPr>
    </w:p>
    <w:p w:rsidR="00A96181" w:rsidRPr="008F2D81" w:rsidRDefault="00A96181" w:rsidP="00A652C8">
      <w:pPr>
        <w:tabs>
          <w:tab w:val="left" w:pos="1026"/>
        </w:tabs>
        <w:jc w:val="both"/>
        <w:rPr>
          <w:rFonts w:cs="Arial"/>
        </w:rPr>
      </w:pPr>
    </w:p>
    <w:p w:rsidR="006D261C" w:rsidRDefault="006D261C" w:rsidP="006D261C">
      <w:pPr>
        <w:jc w:val="center"/>
        <w:rPr>
          <w:rFonts w:cs="Arial"/>
          <w:b/>
          <w:sz w:val="24"/>
          <w:szCs w:val="24"/>
        </w:rPr>
      </w:pPr>
      <w:r w:rsidRPr="00937331">
        <w:rPr>
          <w:rFonts w:cs="Arial"/>
          <w:b/>
          <w:sz w:val="24"/>
          <w:szCs w:val="24"/>
        </w:rPr>
        <w:t>VRSTA IN OPIS STORITVE</w:t>
      </w:r>
    </w:p>
    <w:p w:rsidR="006D261C" w:rsidRPr="00937331" w:rsidRDefault="006D261C" w:rsidP="006D261C">
      <w:pPr>
        <w:rPr>
          <w:rFonts w:cs="Arial"/>
          <w:b/>
          <w:sz w:val="24"/>
          <w:szCs w:val="24"/>
        </w:rPr>
      </w:pPr>
    </w:p>
    <w:p w:rsidR="006D261C" w:rsidRPr="002969CD" w:rsidRDefault="006D261C" w:rsidP="006D261C">
      <w:pPr>
        <w:rPr>
          <w:rFonts w:cs="Arial"/>
        </w:rPr>
      </w:pPr>
      <w:r w:rsidRPr="002969CD">
        <w:rPr>
          <w:rFonts w:cs="Arial"/>
        </w:rPr>
        <w:t>Predmet javnega naročila je izvajanje zaščite blaga, last Zavoda Republike Slovenije za blagovne rezerve, pred skladiščnimi škodljivci, in sicer:</w:t>
      </w:r>
    </w:p>
    <w:p w:rsidR="006D261C" w:rsidRDefault="006D261C" w:rsidP="006D261C">
      <w:pPr>
        <w:rPr>
          <w:rFonts w:cs="Arial"/>
          <w:sz w:val="24"/>
          <w:szCs w:val="24"/>
        </w:rPr>
      </w:pPr>
    </w:p>
    <w:p w:rsidR="006D261C" w:rsidRPr="002969CD" w:rsidRDefault="006D261C" w:rsidP="006D261C">
      <w:pPr>
        <w:numPr>
          <w:ilvl w:val="0"/>
          <w:numId w:val="11"/>
        </w:numPr>
        <w:tabs>
          <w:tab w:val="clear" w:pos="928"/>
          <w:tab w:val="num" w:pos="720"/>
        </w:tabs>
        <w:ind w:left="720"/>
        <w:rPr>
          <w:rFonts w:cs="Arial"/>
        </w:rPr>
      </w:pPr>
      <w:r w:rsidRPr="002969CD">
        <w:rPr>
          <w:rFonts w:cs="Arial"/>
        </w:rPr>
        <w:t>dezinsekcija žita,</w:t>
      </w:r>
    </w:p>
    <w:p w:rsidR="006D261C" w:rsidRPr="002969CD" w:rsidRDefault="006D261C" w:rsidP="006D261C">
      <w:pPr>
        <w:numPr>
          <w:ilvl w:val="0"/>
          <w:numId w:val="11"/>
        </w:numPr>
        <w:tabs>
          <w:tab w:val="clear" w:pos="928"/>
          <w:tab w:val="num" w:pos="720"/>
        </w:tabs>
        <w:ind w:left="720"/>
        <w:rPr>
          <w:rFonts w:cs="Arial"/>
        </w:rPr>
      </w:pPr>
      <w:r w:rsidRPr="002969CD">
        <w:rPr>
          <w:rFonts w:cs="Arial"/>
        </w:rPr>
        <w:t>plinska dezinsekcija praznega prostora v skladišču (s PH</w:t>
      </w:r>
      <w:r w:rsidRPr="002969CD">
        <w:rPr>
          <w:rFonts w:cs="Arial"/>
          <w:vertAlign w:val="subscript"/>
        </w:rPr>
        <w:t>3</w:t>
      </w:r>
      <w:r w:rsidRPr="002969CD">
        <w:rPr>
          <w:rFonts w:cs="Arial"/>
        </w:rPr>
        <w:t>),</w:t>
      </w:r>
    </w:p>
    <w:p w:rsidR="006D261C" w:rsidRPr="002969CD" w:rsidRDefault="006D261C" w:rsidP="006D261C">
      <w:pPr>
        <w:numPr>
          <w:ilvl w:val="0"/>
          <w:numId w:val="11"/>
        </w:numPr>
        <w:tabs>
          <w:tab w:val="clear" w:pos="928"/>
          <w:tab w:val="num" w:pos="720"/>
        </w:tabs>
        <w:ind w:left="720"/>
        <w:rPr>
          <w:rFonts w:cs="Arial"/>
        </w:rPr>
      </w:pPr>
      <w:r w:rsidRPr="002969CD">
        <w:rPr>
          <w:rFonts w:cs="Arial"/>
        </w:rPr>
        <w:t xml:space="preserve">dezinsekcija skladiščnih prostorov z </w:t>
      </w:r>
      <w:proofErr w:type="spellStart"/>
      <w:r w:rsidRPr="002969CD">
        <w:rPr>
          <w:rFonts w:cs="Arial"/>
        </w:rPr>
        <w:t>obrizgavanjem</w:t>
      </w:r>
      <w:proofErr w:type="spellEnd"/>
      <w:r w:rsidRPr="002969CD">
        <w:rPr>
          <w:rFonts w:cs="Arial"/>
        </w:rPr>
        <w:t>,</w:t>
      </w:r>
    </w:p>
    <w:p w:rsidR="006D261C" w:rsidRPr="002969CD" w:rsidRDefault="006D261C" w:rsidP="006D261C">
      <w:pPr>
        <w:numPr>
          <w:ilvl w:val="0"/>
          <w:numId w:val="11"/>
        </w:numPr>
        <w:tabs>
          <w:tab w:val="clear" w:pos="928"/>
          <w:tab w:val="num" w:pos="720"/>
        </w:tabs>
        <w:ind w:left="720"/>
        <w:rPr>
          <w:rFonts w:cs="Arial"/>
        </w:rPr>
      </w:pPr>
      <w:r w:rsidRPr="002969CD">
        <w:rPr>
          <w:rFonts w:cs="Arial"/>
        </w:rPr>
        <w:t>dezinsekcija skladiščnih prostorov z zamegljevanjem ali dimljenjem,</w:t>
      </w:r>
    </w:p>
    <w:p w:rsidR="006D261C" w:rsidRPr="002969CD" w:rsidRDefault="006D261C" w:rsidP="006D261C">
      <w:pPr>
        <w:numPr>
          <w:ilvl w:val="0"/>
          <w:numId w:val="11"/>
        </w:numPr>
        <w:tabs>
          <w:tab w:val="clear" w:pos="928"/>
          <w:tab w:val="num" w:pos="720"/>
        </w:tabs>
        <w:ind w:left="720"/>
        <w:rPr>
          <w:rFonts w:cs="Arial"/>
        </w:rPr>
      </w:pPr>
      <w:r w:rsidRPr="002969CD">
        <w:rPr>
          <w:rFonts w:cs="Arial"/>
        </w:rPr>
        <w:t xml:space="preserve">deratizacija - </w:t>
      </w:r>
      <w:proofErr w:type="spellStart"/>
      <w:r w:rsidRPr="002969CD">
        <w:rPr>
          <w:rFonts w:cs="Arial"/>
        </w:rPr>
        <w:t>deratizacijske</w:t>
      </w:r>
      <w:proofErr w:type="spellEnd"/>
      <w:r w:rsidRPr="002969CD">
        <w:rPr>
          <w:rFonts w:cs="Arial"/>
        </w:rPr>
        <w:t xml:space="preserve"> vabe,</w:t>
      </w:r>
    </w:p>
    <w:p w:rsidR="006D261C" w:rsidRPr="002969CD" w:rsidRDefault="006D261C" w:rsidP="006D261C">
      <w:pPr>
        <w:numPr>
          <w:ilvl w:val="0"/>
          <w:numId w:val="11"/>
        </w:numPr>
        <w:tabs>
          <w:tab w:val="clear" w:pos="928"/>
          <w:tab w:val="num" w:pos="720"/>
        </w:tabs>
        <w:ind w:left="720"/>
        <w:rPr>
          <w:rFonts w:cs="Arial"/>
        </w:rPr>
      </w:pPr>
      <w:r w:rsidRPr="002969CD">
        <w:rPr>
          <w:rFonts w:cs="Arial"/>
        </w:rPr>
        <w:t>kalibracija plinskih detektorjev za PH</w:t>
      </w:r>
      <w:r w:rsidRPr="002969CD">
        <w:rPr>
          <w:rFonts w:cs="Arial"/>
          <w:vertAlign w:val="subscript"/>
        </w:rPr>
        <w:t>3</w:t>
      </w:r>
      <w:r w:rsidRPr="002969CD">
        <w:rPr>
          <w:rFonts w:cs="Arial"/>
        </w:rPr>
        <w:t>,</w:t>
      </w:r>
    </w:p>
    <w:p w:rsidR="006D261C" w:rsidRPr="002969CD" w:rsidRDefault="006D261C" w:rsidP="006D261C">
      <w:pPr>
        <w:numPr>
          <w:ilvl w:val="0"/>
          <w:numId w:val="11"/>
        </w:numPr>
        <w:tabs>
          <w:tab w:val="clear" w:pos="928"/>
          <w:tab w:val="num" w:pos="720"/>
        </w:tabs>
        <w:ind w:left="720"/>
        <w:rPr>
          <w:rFonts w:cs="Arial"/>
        </w:rPr>
      </w:pPr>
      <w:r w:rsidRPr="002969CD">
        <w:rPr>
          <w:rFonts w:cs="Arial"/>
        </w:rPr>
        <w:t>druge dodatne manjše storitve.</w:t>
      </w:r>
    </w:p>
    <w:p w:rsidR="006D261C" w:rsidRPr="006D261C" w:rsidRDefault="006D261C" w:rsidP="006D261C">
      <w:pPr>
        <w:rPr>
          <w:rFonts w:cs="Arial"/>
          <w:sz w:val="24"/>
          <w:szCs w:val="24"/>
        </w:rPr>
      </w:pPr>
    </w:p>
    <w:p w:rsidR="006D261C" w:rsidRDefault="006D261C" w:rsidP="006D261C">
      <w:pPr>
        <w:pStyle w:val="Odstavekseznama"/>
        <w:numPr>
          <w:ilvl w:val="0"/>
          <w:numId w:val="12"/>
        </w:numPr>
        <w:spacing w:line="240" w:lineRule="auto"/>
        <w:ind w:left="426" w:hanging="426"/>
        <w:rPr>
          <w:rFonts w:ascii="Arial" w:hAnsi="Arial" w:cs="Arial"/>
        </w:rPr>
      </w:pPr>
      <w:r w:rsidRPr="002969CD">
        <w:rPr>
          <w:rFonts w:ascii="Arial" w:hAnsi="Arial" w:cs="Arial"/>
          <w:b/>
        </w:rPr>
        <w:t xml:space="preserve">Dezinsekcija žita </w:t>
      </w:r>
      <w:r w:rsidRPr="002969CD">
        <w:rPr>
          <w:rFonts w:ascii="Arial" w:hAnsi="Arial" w:cs="Arial"/>
        </w:rPr>
        <w:t>– tekoča ali plinska dezinsekcija med pretokom žita iz ene celice v drugo ali v mirovanju žita v celicah pod folijo. Dezinsekcija se bo izvajala v transportnih poteh, v stolpnih celicah (kovinskih in betonskih) in v podnih skladiščih;</w:t>
      </w:r>
    </w:p>
    <w:p w:rsidR="00A96181" w:rsidRPr="002969CD" w:rsidRDefault="00A96181" w:rsidP="00A96181">
      <w:pPr>
        <w:pStyle w:val="Odstavekseznama"/>
        <w:spacing w:line="240" w:lineRule="auto"/>
        <w:ind w:left="426"/>
        <w:rPr>
          <w:rFonts w:ascii="Arial" w:hAnsi="Arial" w:cs="Arial"/>
        </w:rPr>
      </w:pPr>
    </w:p>
    <w:p w:rsidR="006D261C" w:rsidRPr="002969CD" w:rsidRDefault="006D261C" w:rsidP="006D261C">
      <w:pPr>
        <w:pStyle w:val="Odstavekseznama"/>
        <w:numPr>
          <w:ilvl w:val="0"/>
          <w:numId w:val="12"/>
        </w:numPr>
        <w:spacing w:line="240" w:lineRule="auto"/>
        <w:ind w:left="426" w:hanging="426"/>
        <w:rPr>
          <w:rFonts w:ascii="Arial" w:hAnsi="Arial" w:cs="Arial"/>
        </w:rPr>
      </w:pPr>
      <w:r w:rsidRPr="002969CD">
        <w:rPr>
          <w:rFonts w:ascii="Arial" w:hAnsi="Arial" w:cs="Arial"/>
          <w:b/>
        </w:rPr>
        <w:t>Plinska dezinsekcija praznega prostora v skladišču (s PH</w:t>
      </w:r>
      <w:r w:rsidRPr="002969CD">
        <w:rPr>
          <w:rFonts w:ascii="Arial" w:hAnsi="Arial" w:cs="Arial"/>
          <w:b/>
          <w:vertAlign w:val="subscript"/>
        </w:rPr>
        <w:t>3</w:t>
      </w:r>
      <w:r w:rsidRPr="002969CD">
        <w:rPr>
          <w:rFonts w:ascii="Arial" w:hAnsi="Arial" w:cs="Arial"/>
          <w:b/>
        </w:rPr>
        <w:t>)</w:t>
      </w:r>
      <w:r w:rsidRPr="002969CD">
        <w:rPr>
          <w:rFonts w:ascii="Arial" w:hAnsi="Arial" w:cs="Arial"/>
        </w:rPr>
        <w:t xml:space="preserve"> - dezinsekcija skladišča pred prejemom žita v stolpne ali podne silosne celice;</w:t>
      </w:r>
    </w:p>
    <w:p w:rsidR="00A96181" w:rsidRPr="00A96181" w:rsidRDefault="00A96181" w:rsidP="00A96181">
      <w:pPr>
        <w:pStyle w:val="Odstavekseznama"/>
        <w:spacing w:line="240" w:lineRule="auto"/>
        <w:ind w:left="426"/>
        <w:rPr>
          <w:rFonts w:ascii="Arial" w:hAnsi="Arial" w:cs="Arial"/>
        </w:rPr>
      </w:pPr>
      <w:bookmarkStart w:id="0" w:name="_Hlk536620222"/>
    </w:p>
    <w:p w:rsidR="006D261C" w:rsidRPr="002969CD" w:rsidRDefault="006D261C" w:rsidP="006D261C">
      <w:pPr>
        <w:pStyle w:val="Odstavekseznama"/>
        <w:numPr>
          <w:ilvl w:val="0"/>
          <w:numId w:val="12"/>
        </w:numPr>
        <w:spacing w:line="240" w:lineRule="auto"/>
        <w:ind w:left="426" w:hanging="426"/>
        <w:rPr>
          <w:rFonts w:ascii="Arial" w:hAnsi="Arial" w:cs="Arial"/>
        </w:rPr>
      </w:pPr>
      <w:r w:rsidRPr="002969CD">
        <w:rPr>
          <w:rFonts w:ascii="Arial" w:hAnsi="Arial" w:cs="Arial"/>
          <w:b/>
        </w:rPr>
        <w:t xml:space="preserve">Dezinsekcija skladiščnih prostorov z </w:t>
      </w:r>
      <w:proofErr w:type="spellStart"/>
      <w:r w:rsidRPr="002969CD">
        <w:rPr>
          <w:rFonts w:ascii="Arial" w:hAnsi="Arial" w:cs="Arial"/>
          <w:b/>
        </w:rPr>
        <w:t>obrizgavanjem</w:t>
      </w:r>
      <w:proofErr w:type="spellEnd"/>
      <w:r w:rsidRPr="002969CD">
        <w:rPr>
          <w:rFonts w:ascii="Arial" w:hAnsi="Arial" w:cs="Arial"/>
        </w:rPr>
        <w:t xml:space="preserve"> </w:t>
      </w:r>
      <w:bookmarkEnd w:id="0"/>
      <w:r w:rsidRPr="002969CD">
        <w:rPr>
          <w:rFonts w:ascii="Arial" w:hAnsi="Arial" w:cs="Arial"/>
        </w:rPr>
        <w:t>- dezinsekcija skladiščnih prostorov pred sprejemom žita;</w:t>
      </w:r>
    </w:p>
    <w:p w:rsidR="00A96181" w:rsidRPr="00A96181" w:rsidRDefault="00A96181" w:rsidP="00A96181">
      <w:pPr>
        <w:pStyle w:val="Odstavekseznama"/>
        <w:spacing w:line="240" w:lineRule="auto"/>
        <w:ind w:left="426"/>
        <w:rPr>
          <w:rFonts w:ascii="Arial" w:hAnsi="Arial" w:cs="Arial"/>
        </w:rPr>
      </w:pPr>
    </w:p>
    <w:p w:rsidR="006D261C" w:rsidRPr="002969CD" w:rsidRDefault="006D261C" w:rsidP="006D261C">
      <w:pPr>
        <w:pStyle w:val="Odstavekseznama"/>
        <w:numPr>
          <w:ilvl w:val="0"/>
          <w:numId w:val="12"/>
        </w:numPr>
        <w:spacing w:line="240" w:lineRule="auto"/>
        <w:ind w:left="426" w:hanging="426"/>
        <w:rPr>
          <w:rFonts w:ascii="Arial" w:hAnsi="Arial" w:cs="Arial"/>
        </w:rPr>
      </w:pPr>
      <w:r w:rsidRPr="002969CD">
        <w:rPr>
          <w:rFonts w:ascii="Arial" w:hAnsi="Arial" w:cs="Arial"/>
          <w:b/>
        </w:rPr>
        <w:t>Dezinsekcija skladiščnih prostorov z zamegljevanjem ali dimljenjem</w:t>
      </w:r>
      <w:r w:rsidRPr="002969CD">
        <w:rPr>
          <w:rFonts w:ascii="Arial" w:hAnsi="Arial" w:cs="Arial"/>
        </w:rPr>
        <w:t xml:space="preserve"> - dezinsekcija skladiščnih prostorov pred sprejemom žita;</w:t>
      </w:r>
    </w:p>
    <w:p w:rsidR="00A96181" w:rsidRPr="00A96181" w:rsidRDefault="00A96181" w:rsidP="00A96181">
      <w:pPr>
        <w:pStyle w:val="Odstavekseznama"/>
        <w:spacing w:line="240" w:lineRule="auto"/>
        <w:ind w:left="426"/>
        <w:rPr>
          <w:rFonts w:ascii="Arial" w:hAnsi="Arial" w:cs="Arial"/>
        </w:rPr>
      </w:pPr>
    </w:p>
    <w:p w:rsidR="006D261C" w:rsidRPr="002969CD" w:rsidRDefault="006D261C" w:rsidP="006D261C">
      <w:pPr>
        <w:pStyle w:val="Odstavekseznama"/>
        <w:numPr>
          <w:ilvl w:val="0"/>
          <w:numId w:val="12"/>
        </w:numPr>
        <w:spacing w:line="240" w:lineRule="auto"/>
        <w:ind w:left="426" w:hanging="426"/>
        <w:rPr>
          <w:rFonts w:ascii="Arial" w:hAnsi="Arial" w:cs="Arial"/>
        </w:rPr>
      </w:pPr>
      <w:r w:rsidRPr="002969CD">
        <w:rPr>
          <w:rFonts w:ascii="Arial" w:hAnsi="Arial" w:cs="Arial"/>
          <w:b/>
        </w:rPr>
        <w:t xml:space="preserve">Deratizacija - </w:t>
      </w:r>
      <w:proofErr w:type="spellStart"/>
      <w:r w:rsidRPr="002969CD">
        <w:rPr>
          <w:rFonts w:ascii="Arial" w:hAnsi="Arial" w:cs="Arial"/>
          <w:b/>
        </w:rPr>
        <w:t>deratizacijske</w:t>
      </w:r>
      <w:proofErr w:type="spellEnd"/>
      <w:r w:rsidRPr="002969CD">
        <w:rPr>
          <w:rFonts w:ascii="Arial" w:hAnsi="Arial" w:cs="Arial"/>
          <w:b/>
        </w:rPr>
        <w:t xml:space="preserve"> vabe </w:t>
      </w:r>
      <w:r w:rsidRPr="002969CD">
        <w:rPr>
          <w:rFonts w:ascii="Arial" w:hAnsi="Arial" w:cs="Arial"/>
        </w:rPr>
        <w:t xml:space="preserve">– zaščita proti </w:t>
      </w:r>
      <w:proofErr w:type="spellStart"/>
      <w:r w:rsidRPr="002969CD">
        <w:rPr>
          <w:rFonts w:ascii="Arial" w:hAnsi="Arial" w:cs="Arial"/>
        </w:rPr>
        <w:t>glodalcem</w:t>
      </w:r>
      <w:proofErr w:type="spellEnd"/>
      <w:r w:rsidRPr="002969CD">
        <w:rPr>
          <w:rFonts w:ascii="Arial" w:hAnsi="Arial" w:cs="Arial"/>
        </w:rPr>
        <w:t xml:space="preserve"> v vseh skladiščih v predpisanih časovnih obdobjih (kontrola, dobava in zamenjava);</w:t>
      </w:r>
    </w:p>
    <w:p w:rsidR="00A96181" w:rsidRPr="00A96181" w:rsidRDefault="00A96181" w:rsidP="00A96181">
      <w:pPr>
        <w:pStyle w:val="Odstavekseznama"/>
        <w:spacing w:line="240" w:lineRule="auto"/>
        <w:ind w:left="426"/>
        <w:rPr>
          <w:rFonts w:ascii="Arial" w:hAnsi="Arial" w:cs="Arial"/>
        </w:rPr>
      </w:pPr>
    </w:p>
    <w:p w:rsidR="006D261C" w:rsidRPr="002969CD" w:rsidRDefault="006D261C" w:rsidP="006D261C">
      <w:pPr>
        <w:pStyle w:val="Odstavekseznama"/>
        <w:numPr>
          <w:ilvl w:val="0"/>
          <w:numId w:val="12"/>
        </w:numPr>
        <w:spacing w:line="240" w:lineRule="auto"/>
        <w:ind w:left="426" w:hanging="426"/>
        <w:rPr>
          <w:rFonts w:ascii="Arial" w:hAnsi="Arial" w:cs="Arial"/>
        </w:rPr>
      </w:pPr>
      <w:r w:rsidRPr="002969CD">
        <w:rPr>
          <w:rFonts w:ascii="Arial" w:hAnsi="Arial" w:cs="Arial"/>
          <w:b/>
        </w:rPr>
        <w:t>Kalibracija plinskih detektorjev za PH</w:t>
      </w:r>
      <w:r w:rsidRPr="002969CD">
        <w:rPr>
          <w:rFonts w:ascii="Arial" w:hAnsi="Arial" w:cs="Arial"/>
          <w:b/>
          <w:vertAlign w:val="subscript"/>
        </w:rPr>
        <w:t>3</w:t>
      </w:r>
      <w:r w:rsidRPr="002969CD">
        <w:rPr>
          <w:rFonts w:ascii="Arial" w:hAnsi="Arial" w:cs="Arial"/>
          <w:b/>
        </w:rPr>
        <w:t xml:space="preserve"> </w:t>
      </w:r>
      <w:r w:rsidRPr="002969CD">
        <w:rPr>
          <w:rFonts w:ascii="Arial" w:hAnsi="Arial" w:cs="Arial"/>
        </w:rPr>
        <w:t>– kalibracija merilnikov koncentracije plina PH</w:t>
      </w:r>
      <w:r w:rsidRPr="002969CD">
        <w:rPr>
          <w:rFonts w:ascii="Arial" w:hAnsi="Arial" w:cs="Arial"/>
          <w:vertAlign w:val="subscript"/>
        </w:rPr>
        <w:t>3</w:t>
      </w:r>
      <w:r w:rsidRPr="002969CD">
        <w:rPr>
          <w:rFonts w:ascii="Arial" w:hAnsi="Arial" w:cs="Arial"/>
        </w:rPr>
        <w:t>.;</w:t>
      </w:r>
    </w:p>
    <w:p w:rsidR="00A96181" w:rsidRPr="00A96181" w:rsidRDefault="00A96181" w:rsidP="00A96181">
      <w:pPr>
        <w:pStyle w:val="Odstavekseznama"/>
        <w:spacing w:line="240" w:lineRule="auto"/>
        <w:ind w:left="426"/>
        <w:rPr>
          <w:rFonts w:ascii="Arial" w:hAnsi="Arial" w:cs="Arial"/>
        </w:rPr>
      </w:pPr>
    </w:p>
    <w:p w:rsidR="006D261C" w:rsidRPr="002969CD" w:rsidRDefault="006D261C" w:rsidP="006D261C">
      <w:pPr>
        <w:pStyle w:val="Odstavekseznama"/>
        <w:numPr>
          <w:ilvl w:val="0"/>
          <w:numId w:val="12"/>
        </w:numPr>
        <w:spacing w:line="240" w:lineRule="auto"/>
        <w:ind w:left="426" w:hanging="426"/>
        <w:rPr>
          <w:rFonts w:ascii="Arial" w:hAnsi="Arial" w:cs="Arial"/>
        </w:rPr>
      </w:pPr>
      <w:r w:rsidRPr="002969CD">
        <w:rPr>
          <w:rFonts w:ascii="Arial" w:hAnsi="Arial" w:cs="Arial"/>
          <w:b/>
        </w:rPr>
        <w:t>Druge dodatne manjše storitve</w:t>
      </w:r>
      <w:r w:rsidRPr="002969CD">
        <w:rPr>
          <w:rFonts w:ascii="Arial" w:hAnsi="Arial" w:cs="Arial"/>
        </w:rPr>
        <w:t xml:space="preserve"> – občasne manjše storitve s področja izvajanja nalog izvajalca, ki ne predstavljajo bistvenega obsega poslovanja (feromonske vabe, dezinfekcija manjših prostorov, posamezne analize, itd.), ki se obračunajo po javnem veljavnem ceniku izvajalca.</w:t>
      </w:r>
    </w:p>
    <w:p w:rsidR="006D261C" w:rsidRDefault="006D261C" w:rsidP="006D261C">
      <w:pPr>
        <w:jc w:val="both"/>
        <w:rPr>
          <w:rFonts w:cs="Arial"/>
          <w:sz w:val="24"/>
          <w:szCs w:val="24"/>
        </w:rPr>
      </w:pPr>
    </w:p>
    <w:p w:rsidR="006D261C" w:rsidRPr="002969CD" w:rsidRDefault="006D261C" w:rsidP="006D261C">
      <w:pPr>
        <w:jc w:val="both"/>
        <w:rPr>
          <w:rFonts w:cs="Arial"/>
        </w:rPr>
      </w:pPr>
      <w:r w:rsidRPr="002969CD">
        <w:rPr>
          <w:rFonts w:cs="Arial"/>
        </w:rPr>
        <w:t xml:space="preserve">Zaščita blaga se bo izvajala v osmih skladiščih v lasti Zavoda RS za blagovne rezerve in v drugih skladiščih, kjer se hrani blago v </w:t>
      </w:r>
      <w:proofErr w:type="spellStart"/>
      <w:r w:rsidRPr="002969CD">
        <w:rPr>
          <w:rFonts w:cs="Arial"/>
        </w:rPr>
        <w:t>lasit</w:t>
      </w:r>
      <w:proofErr w:type="spellEnd"/>
      <w:r w:rsidRPr="002969CD">
        <w:rPr>
          <w:rFonts w:cs="Arial"/>
        </w:rPr>
        <w:t xml:space="preserve"> Zavoda RS za blagovne rezerve, po potrebi tudi v več skladiščih hkrati. Vsa skladišča se nahajajo na ozemlju Republike Slovenije in je zaradi nujne komunikacije s predstavniki skladišč zahtevano tudi znanje slovenskega jezika s strani izvajalca.</w:t>
      </w:r>
    </w:p>
    <w:p w:rsidR="006D261C" w:rsidRDefault="006D261C" w:rsidP="006D261C">
      <w:pPr>
        <w:jc w:val="both"/>
        <w:rPr>
          <w:rFonts w:cs="Arial"/>
        </w:rPr>
      </w:pPr>
    </w:p>
    <w:p w:rsidR="00A96181" w:rsidRDefault="00A96181" w:rsidP="006D261C">
      <w:pPr>
        <w:jc w:val="both"/>
        <w:rPr>
          <w:rFonts w:cs="Arial"/>
        </w:rPr>
      </w:pPr>
    </w:p>
    <w:p w:rsidR="00A96181" w:rsidRDefault="00A96181" w:rsidP="006D261C">
      <w:pPr>
        <w:jc w:val="both"/>
        <w:rPr>
          <w:rFonts w:cs="Arial"/>
        </w:rPr>
      </w:pPr>
    </w:p>
    <w:p w:rsidR="00A96181" w:rsidRDefault="00A96181" w:rsidP="006D261C">
      <w:pPr>
        <w:jc w:val="both"/>
        <w:rPr>
          <w:rFonts w:cs="Arial"/>
        </w:rPr>
      </w:pPr>
    </w:p>
    <w:p w:rsidR="00A96181" w:rsidRPr="002969CD" w:rsidRDefault="00A96181" w:rsidP="006D261C">
      <w:pPr>
        <w:jc w:val="both"/>
        <w:rPr>
          <w:rFonts w:cs="Arial"/>
        </w:rPr>
      </w:pPr>
      <w:bookmarkStart w:id="1" w:name="_GoBack"/>
      <w:bookmarkEnd w:id="1"/>
    </w:p>
    <w:p w:rsidR="006D261C" w:rsidRPr="002969CD" w:rsidRDefault="006D261C" w:rsidP="006D261C">
      <w:pPr>
        <w:jc w:val="both"/>
        <w:rPr>
          <w:rFonts w:cs="Arial"/>
        </w:rPr>
      </w:pPr>
      <w:r w:rsidRPr="002969CD">
        <w:rPr>
          <w:rFonts w:cs="Arial"/>
        </w:rPr>
        <w:lastRenderedPageBreak/>
        <w:t>Zaščita žita se bo izvajala predvsem v 1.000 in 1.500 tonskih kovinskih celicah, ter v od 150 do 2.000 tonskih betonskih celicah.</w:t>
      </w:r>
    </w:p>
    <w:p w:rsidR="000D33E4" w:rsidRDefault="000D33E4" w:rsidP="006D261C">
      <w:pPr>
        <w:jc w:val="both"/>
        <w:rPr>
          <w:rFonts w:cs="Arial"/>
          <w:sz w:val="24"/>
          <w:szCs w:val="24"/>
        </w:rPr>
      </w:pPr>
    </w:p>
    <w:p w:rsidR="006D261C" w:rsidRPr="002969CD" w:rsidRDefault="006D261C" w:rsidP="006D261C">
      <w:pPr>
        <w:jc w:val="both"/>
        <w:rPr>
          <w:rFonts w:cs="Arial"/>
        </w:rPr>
      </w:pPr>
      <w:r w:rsidRPr="002969CD">
        <w:rPr>
          <w:rFonts w:cs="Arial"/>
        </w:rPr>
        <w:t>V primeru, da pogodbeno podjetje za izvajanje kontrole blaga ugotovi, da izvedeni ukrepi zaščite določenega blaga niso bili uspešni v prvem poskusu, se izvajalec obvezuje, da ponovi ali dopolni postopek zaščite blaga, skladno s stroko, v najkrajšem možnem času.</w:t>
      </w:r>
    </w:p>
    <w:p w:rsidR="000D33E4" w:rsidRDefault="000D33E4" w:rsidP="006D261C">
      <w:pPr>
        <w:jc w:val="both"/>
        <w:rPr>
          <w:rFonts w:cs="Arial"/>
          <w:sz w:val="24"/>
          <w:szCs w:val="24"/>
        </w:rPr>
      </w:pPr>
    </w:p>
    <w:p w:rsidR="000D33E4" w:rsidRDefault="000D33E4" w:rsidP="006D261C">
      <w:pPr>
        <w:jc w:val="both"/>
        <w:rPr>
          <w:rFonts w:cs="Arial"/>
          <w:sz w:val="24"/>
          <w:szCs w:val="24"/>
        </w:rPr>
      </w:pPr>
    </w:p>
    <w:p w:rsidR="000D33E4" w:rsidRPr="00937331" w:rsidRDefault="000D33E4" w:rsidP="006D261C">
      <w:pPr>
        <w:jc w:val="both"/>
        <w:rPr>
          <w:rFonts w:cs="Arial"/>
          <w:sz w:val="24"/>
          <w:szCs w:val="24"/>
        </w:rPr>
      </w:pPr>
    </w:p>
    <w:p w:rsidR="006D261C" w:rsidRPr="0083167E" w:rsidRDefault="006D261C" w:rsidP="006D261C">
      <w:pPr>
        <w:pStyle w:val="Telobesedila2"/>
        <w:spacing w:after="0" w:line="240" w:lineRule="auto"/>
        <w:rPr>
          <w:rFonts w:cs="Arial"/>
        </w:rPr>
      </w:pPr>
    </w:p>
    <w:p w:rsidR="006D261C" w:rsidRPr="0083167E" w:rsidRDefault="006D261C" w:rsidP="006D261C">
      <w:pPr>
        <w:pStyle w:val="Telobesedila2"/>
        <w:spacing w:after="0" w:line="240" w:lineRule="auto"/>
        <w:rPr>
          <w:rFonts w:cs="Arial"/>
          <w:b/>
        </w:rPr>
      </w:pPr>
      <w:r>
        <w:rPr>
          <w:rFonts w:cs="Arial"/>
        </w:rPr>
        <w:t>V</w:t>
      </w:r>
      <w:r w:rsidRPr="0083167E">
        <w:rPr>
          <w:rFonts w:cs="Arial"/>
        </w:rPr>
        <w:t xml:space="preserve"> ____________________________, dne _____________</w:t>
      </w:r>
    </w:p>
    <w:p w:rsidR="006D261C" w:rsidRPr="0083167E" w:rsidRDefault="006D261C" w:rsidP="006D261C">
      <w:pPr>
        <w:jc w:val="both"/>
        <w:rPr>
          <w:rFonts w:cs="Arial"/>
          <w:sz w:val="24"/>
          <w:szCs w:val="24"/>
        </w:rPr>
      </w:pPr>
    </w:p>
    <w:p w:rsidR="006D261C" w:rsidRPr="0083167E" w:rsidRDefault="006D261C" w:rsidP="006D261C">
      <w:pPr>
        <w:jc w:val="both"/>
        <w:rPr>
          <w:rFonts w:cs="Arial"/>
          <w:sz w:val="24"/>
          <w:szCs w:val="24"/>
        </w:rPr>
      </w:pPr>
    </w:p>
    <w:tbl>
      <w:tblPr>
        <w:tblW w:w="0" w:type="auto"/>
        <w:tblBorders>
          <w:insideH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5"/>
        <w:gridCol w:w="4605"/>
      </w:tblGrid>
      <w:tr w:rsidR="006D261C" w:rsidRPr="0083167E" w:rsidTr="006635CF">
        <w:tc>
          <w:tcPr>
            <w:tcW w:w="4605" w:type="dxa"/>
          </w:tcPr>
          <w:p w:rsidR="006D261C" w:rsidRPr="0083167E" w:rsidRDefault="006D261C" w:rsidP="006635CF">
            <w:pPr>
              <w:pStyle w:val="Pripombabesedilo"/>
              <w:rPr>
                <w:rFonts w:cs="Arial"/>
                <w:i/>
                <w:sz w:val="24"/>
                <w:szCs w:val="24"/>
              </w:rPr>
            </w:pPr>
          </w:p>
        </w:tc>
        <w:tc>
          <w:tcPr>
            <w:tcW w:w="4605" w:type="dxa"/>
            <w:tcBorders>
              <w:top w:val="single" w:sz="4" w:space="0" w:color="auto"/>
              <w:bottom w:val="nil"/>
            </w:tcBorders>
          </w:tcPr>
          <w:p w:rsidR="006D261C" w:rsidRPr="0083167E" w:rsidRDefault="006D261C" w:rsidP="006635CF">
            <w:pPr>
              <w:pStyle w:val="Pripombabesedilo"/>
              <w:jc w:val="center"/>
              <w:rPr>
                <w:rFonts w:cs="Arial"/>
                <w:i/>
                <w:sz w:val="24"/>
                <w:szCs w:val="24"/>
              </w:rPr>
            </w:pPr>
            <w:r w:rsidRPr="0083167E">
              <w:rPr>
                <w:rFonts w:cs="Arial"/>
                <w:sz w:val="24"/>
                <w:szCs w:val="24"/>
              </w:rPr>
              <w:t>(podpis in žig ponudnika)</w:t>
            </w:r>
          </w:p>
        </w:tc>
      </w:tr>
    </w:tbl>
    <w:p w:rsidR="006D261C" w:rsidRPr="004C5596" w:rsidRDefault="006D261C" w:rsidP="006D261C"/>
    <w:p w:rsidR="00111E0A" w:rsidRPr="008F2D81" w:rsidRDefault="00111E0A" w:rsidP="00111E0A">
      <w:pPr>
        <w:rPr>
          <w:rFonts w:cs="Arial"/>
        </w:rPr>
      </w:pPr>
    </w:p>
    <w:p w:rsidR="008342BE" w:rsidRPr="008F2D81" w:rsidRDefault="008342BE" w:rsidP="00111E0A">
      <w:pPr>
        <w:rPr>
          <w:rFonts w:cs="Arial"/>
          <w:b/>
          <w:color w:val="000000"/>
        </w:rPr>
      </w:pPr>
    </w:p>
    <w:sectPr w:rsidR="008342BE" w:rsidRPr="008F2D81" w:rsidSect="00001218">
      <w:footerReference w:type="default" r:id="rId8"/>
      <w:headerReference w:type="first" r:id="rId9"/>
      <w:footerReference w:type="first" r:id="rId10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31B43" w:rsidRDefault="00531B43">
      <w:r>
        <w:separator/>
      </w:r>
    </w:p>
  </w:endnote>
  <w:endnote w:type="continuationSeparator" w:id="0">
    <w:p w:rsidR="00531B43" w:rsidRDefault="00531B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6150A" w:rsidRPr="00E53BFB" w:rsidRDefault="0016150A" w:rsidP="00001218">
    <w:pPr>
      <w:pStyle w:val="Noga"/>
      <w:pBdr>
        <w:top w:val="single" w:sz="4" w:space="1" w:color="auto"/>
      </w:pBdr>
      <w:rPr>
        <w:rFonts w:cs="Arial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E53BFB">
      <w:rPr>
        <w:rStyle w:val="tevilkastrani"/>
      </w:rPr>
      <w:fldChar w:fldCharType="begin"/>
    </w:r>
    <w:r w:rsidRPr="00E53BFB">
      <w:rPr>
        <w:rStyle w:val="tevilkastrani"/>
      </w:rPr>
      <w:instrText xml:space="preserve"> PAGE </w:instrText>
    </w:r>
    <w:r w:rsidRPr="00E53BFB">
      <w:rPr>
        <w:rStyle w:val="tevilkastrani"/>
      </w:rPr>
      <w:fldChar w:fldCharType="separate"/>
    </w:r>
    <w:r w:rsidR="00102571" w:rsidRPr="00E53BFB">
      <w:rPr>
        <w:rStyle w:val="tevilkastrani"/>
        <w:noProof/>
      </w:rPr>
      <w:t>3</w:t>
    </w:r>
    <w:r w:rsidRPr="00E53BFB">
      <w:rPr>
        <w:rStyle w:val="tevilkastrani"/>
      </w:rPr>
      <w:fldChar w:fldCharType="end"/>
    </w:r>
    <w:r w:rsidRPr="00E53BFB">
      <w:rPr>
        <w:rStyle w:val="tevilkastrani"/>
      </w:rPr>
      <w:t xml:space="preserve"> / </w:t>
    </w:r>
    <w:r w:rsidRPr="00E53BFB">
      <w:rPr>
        <w:rStyle w:val="tevilkastrani"/>
      </w:rPr>
      <w:fldChar w:fldCharType="begin"/>
    </w:r>
    <w:r w:rsidRPr="00E53BFB">
      <w:rPr>
        <w:rStyle w:val="tevilkastrani"/>
      </w:rPr>
      <w:instrText xml:space="preserve"> NUMPAGES </w:instrText>
    </w:r>
    <w:r w:rsidRPr="00E53BFB">
      <w:rPr>
        <w:rStyle w:val="tevilkastrani"/>
      </w:rPr>
      <w:fldChar w:fldCharType="separate"/>
    </w:r>
    <w:r w:rsidR="00102571" w:rsidRPr="00E53BFB">
      <w:rPr>
        <w:rStyle w:val="tevilkastrani"/>
        <w:noProof/>
      </w:rPr>
      <w:t>3</w:t>
    </w:r>
    <w:r w:rsidRPr="00E53BFB">
      <w:rPr>
        <w:rStyle w:val="tevilkastrani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35"/>
      <w:gridCol w:w="4497"/>
    </w:tblGrid>
    <w:tr w:rsidR="0016150A" w:rsidRPr="00A1445A" w:rsidTr="00A1445A">
      <w:tc>
        <w:tcPr>
          <w:tcW w:w="4605" w:type="dxa"/>
          <w:shd w:val="clear" w:color="auto" w:fill="auto"/>
        </w:tcPr>
        <w:p w:rsidR="0016150A" w:rsidRPr="005A785E" w:rsidRDefault="0016150A" w:rsidP="002618E0">
          <w:pPr>
            <w:rPr>
              <w:noProof/>
            </w:rPr>
          </w:pPr>
          <w:r w:rsidRPr="00751EA5">
            <w:rPr>
              <w:noProof/>
            </w:rPr>
            <w:drawing>
              <wp:inline distT="0" distB="0" distL="0" distR="0" wp14:anchorId="78450A68" wp14:editId="0BAD2C4C">
                <wp:extent cx="1028700" cy="485775"/>
                <wp:effectExtent l="0" t="0" r="0" b="9525"/>
                <wp:docPr id="2" name="Slika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Slika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28700" cy="4857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605" w:type="dxa"/>
          <w:shd w:val="clear" w:color="auto" w:fill="auto"/>
        </w:tcPr>
        <w:p w:rsidR="0016150A" w:rsidRPr="00A1445A" w:rsidRDefault="0016150A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102571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102571">
            <w:rPr>
              <w:rStyle w:val="tevilkastrani"/>
              <w:rFonts w:cs="Arial"/>
              <w:noProof/>
            </w:rPr>
            <w:t>3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:rsidR="0016150A" w:rsidRPr="00FC6CF0" w:rsidRDefault="0016150A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31B43" w:rsidRDefault="00531B43">
      <w:r>
        <w:separator/>
      </w:r>
    </w:p>
  </w:footnote>
  <w:footnote w:type="continuationSeparator" w:id="0">
    <w:p w:rsidR="00531B43" w:rsidRDefault="00531B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16150A" w:rsidRPr="00A1445A" w:rsidTr="00A04B0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:rsidR="0016150A" w:rsidRPr="00A04B00" w:rsidRDefault="0016150A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:rsidR="0016150A" w:rsidRPr="00A04B00" w:rsidRDefault="0016150A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:rsidR="0016150A" w:rsidRPr="00A04B00" w:rsidRDefault="0016150A" w:rsidP="00A04B00">
          <w:pPr>
            <w:ind w:right="6"/>
            <w:rPr>
              <w:rFonts w:cs="Arial"/>
              <w:color w:val="000000"/>
              <w:spacing w:val="-2"/>
            </w:rPr>
          </w:pPr>
        </w:p>
        <w:p w:rsidR="0016150A" w:rsidRPr="00C0552D" w:rsidRDefault="0016150A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106, SI-1000 Ljubljana</w:t>
          </w:r>
        </w:p>
        <w:p w:rsidR="0016150A" w:rsidRPr="00C0552D" w:rsidRDefault="0016150A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:rsidR="0016150A" w:rsidRPr="00A1445A" w:rsidRDefault="0016150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54CBD41A" wp14:editId="2A94DA5D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:rsidR="0016150A" w:rsidRDefault="0016150A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:rsidR="0016150A" w:rsidRPr="00A1445A" w:rsidRDefault="0016150A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Pr="00A1445A">
            <w:rPr>
              <w:rFonts w:cs="Arial"/>
              <w:color w:val="000000"/>
              <w:sz w:val="20"/>
              <w:szCs w:val="20"/>
            </w:rPr>
            <w:t>E: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102571" w:rsidRPr="00465527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:rsidR="0016150A" w:rsidRDefault="0016150A" w:rsidP="00A04B00">
          <w:pPr>
            <w:tabs>
              <w:tab w:val="left" w:pos="1309"/>
            </w:tabs>
            <w:rPr>
              <w:rStyle w:val="Hiperpovezava"/>
              <w:rFonts w:cs="Arial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102571" w:rsidRPr="00465527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  <w:p w:rsidR="006D261C" w:rsidRPr="00A1445A" w:rsidRDefault="006D261C" w:rsidP="00A04B00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="0016150A" w:rsidRPr="00A1445A" w:rsidTr="00A04B00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:rsidR="0016150A" w:rsidRPr="00A1445A" w:rsidRDefault="0016150A" w:rsidP="00A1445A">
          <w:pPr>
            <w:ind w:right="6"/>
            <w:jc w:val="both"/>
            <w:rPr>
              <w:rFonts w:cs="Arial"/>
              <w:b/>
              <w:color w:val="000000"/>
            </w:rPr>
          </w:pP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:rsidR="0016150A" w:rsidRPr="00A1445A" w:rsidRDefault="0016150A" w:rsidP="00C0552D">
          <w:pPr>
            <w:rPr>
              <w:rFonts w:cs="Arial"/>
              <w:color w:val="000000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:rsidR="0016150A" w:rsidRPr="00073A42" w:rsidRDefault="0016150A" w:rsidP="00073A42">
          <w:pPr>
            <w:pStyle w:val="Telobesedila"/>
            <w:jc w:val="right"/>
            <w:rPr>
              <w:rFonts w:cs="Arial"/>
              <w:sz w:val="16"/>
              <w:szCs w:val="16"/>
            </w:rPr>
          </w:pPr>
          <w:r w:rsidRPr="00144B8D">
            <w:rPr>
              <w:rFonts w:cs="Arial"/>
              <w:sz w:val="16"/>
              <w:szCs w:val="16"/>
            </w:rPr>
            <w:t xml:space="preserve">OBR </w:t>
          </w:r>
          <w:r>
            <w:rPr>
              <w:rFonts w:cs="Arial"/>
              <w:sz w:val="16"/>
              <w:szCs w:val="16"/>
            </w:rPr>
            <w:t>–</w:t>
          </w:r>
          <w:r w:rsidRPr="00144B8D">
            <w:rPr>
              <w:rFonts w:cs="Arial"/>
              <w:sz w:val="16"/>
              <w:szCs w:val="16"/>
            </w:rPr>
            <w:t xml:space="preserve"> </w:t>
          </w:r>
          <w:r w:rsidR="0033223E">
            <w:rPr>
              <w:rFonts w:cs="Arial"/>
              <w:sz w:val="16"/>
              <w:szCs w:val="16"/>
            </w:rPr>
            <w:t>2.16</w:t>
          </w:r>
          <w:r>
            <w:rPr>
              <w:rFonts w:cs="Arial"/>
              <w:sz w:val="16"/>
              <w:szCs w:val="16"/>
            </w:rPr>
            <w:t>a</w:t>
          </w:r>
        </w:p>
      </w:tc>
    </w:tr>
  </w:tbl>
  <w:p w:rsidR="0016150A" w:rsidRPr="00FC6CF0" w:rsidRDefault="0016150A" w:rsidP="00001218">
    <w:pPr>
      <w:pStyle w:val="Glava"/>
      <w:rPr>
        <w:rFonts w:cs="Arial"/>
        <w:sz w:val="2"/>
        <w:szCs w:val="2"/>
      </w:rPr>
    </w:pPr>
  </w:p>
  <w:p w:rsidR="0016150A" w:rsidRPr="00FC6CF0" w:rsidRDefault="0016150A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490458"/>
    <w:multiLevelType w:val="hybridMultilevel"/>
    <w:tmpl w:val="B5088412"/>
    <w:lvl w:ilvl="0" w:tplc="EE4ED4BE">
      <w:start w:val="1"/>
      <w:numFmt w:val="decimal"/>
      <w:pStyle w:val="odstavek1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174705"/>
    <w:multiLevelType w:val="hybridMultilevel"/>
    <w:tmpl w:val="B1241DB2"/>
    <w:lvl w:ilvl="0" w:tplc="0424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2" w15:restartNumberingAfterBreak="0">
    <w:nsid w:val="0B6435D5"/>
    <w:multiLevelType w:val="hybridMultilevel"/>
    <w:tmpl w:val="3B741CCC"/>
    <w:lvl w:ilvl="0" w:tplc="340E823E">
      <w:start w:val="1"/>
      <w:numFmt w:val="upperLetter"/>
      <w:pStyle w:val="odstavekA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33176B7"/>
    <w:multiLevelType w:val="multilevel"/>
    <w:tmpl w:val="38DEF088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1CCE51C7"/>
    <w:multiLevelType w:val="hybridMultilevel"/>
    <w:tmpl w:val="FA62486E"/>
    <w:lvl w:ilvl="0" w:tplc="0424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5" w15:restartNumberingAfterBreak="0">
    <w:nsid w:val="317E689A"/>
    <w:multiLevelType w:val="hybridMultilevel"/>
    <w:tmpl w:val="6270D26A"/>
    <w:lvl w:ilvl="0" w:tplc="0424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 w15:restartNumberingAfterBreak="0">
    <w:nsid w:val="3C8F6844"/>
    <w:multiLevelType w:val="hybridMultilevel"/>
    <w:tmpl w:val="72189E8C"/>
    <w:lvl w:ilvl="0" w:tplc="0424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7" w15:restartNumberingAfterBreak="0">
    <w:nsid w:val="408D10A6"/>
    <w:multiLevelType w:val="hybridMultilevel"/>
    <w:tmpl w:val="860A900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E4E6687"/>
    <w:multiLevelType w:val="hybridMultilevel"/>
    <w:tmpl w:val="1D94126A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0E26EA9"/>
    <w:multiLevelType w:val="hybridMultilevel"/>
    <w:tmpl w:val="44ACD47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66266F6"/>
    <w:multiLevelType w:val="hybridMultilevel"/>
    <w:tmpl w:val="441EBA1C"/>
    <w:lvl w:ilvl="0" w:tplc="0424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7B4715E9"/>
    <w:multiLevelType w:val="hybridMultilevel"/>
    <w:tmpl w:val="956CD97E"/>
    <w:lvl w:ilvl="0" w:tplc="04240001">
      <w:start w:val="1"/>
      <w:numFmt w:val="bullet"/>
      <w:lvlText w:val=""/>
      <w:lvlJc w:val="left"/>
      <w:pPr>
        <w:ind w:left="2853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3573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4293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5013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5733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6453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7173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7893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8613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1"/>
  </w:num>
  <w:num w:numId="4">
    <w:abstractNumId w:val="1"/>
  </w:num>
  <w:num w:numId="5">
    <w:abstractNumId w:val="7"/>
  </w:num>
  <w:num w:numId="6">
    <w:abstractNumId w:val="6"/>
  </w:num>
  <w:num w:numId="7">
    <w:abstractNumId w:val="5"/>
  </w:num>
  <w:num w:numId="8">
    <w:abstractNumId w:val="8"/>
  </w:num>
  <w:num w:numId="9">
    <w:abstractNumId w:val="3"/>
  </w:num>
  <w:num w:numId="10">
    <w:abstractNumId w:val="4"/>
  </w:num>
  <w:num w:numId="11">
    <w:abstractNumId w:val="10"/>
  </w:num>
  <w:num w:numId="12">
    <w:abstractNumId w:val="9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4B8D"/>
    <w:rsid w:val="00001218"/>
    <w:rsid w:val="00005413"/>
    <w:rsid w:val="00013B00"/>
    <w:rsid w:val="000158D7"/>
    <w:rsid w:val="00015B5A"/>
    <w:rsid w:val="000243EF"/>
    <w:rsid w:val="00026713"/>
    <w:rsid w:val="00033DA0"/>
    <w:rsid w:val="00036A6D"/>
    <w:rsid w:val="000412BC"/>
    <w:rsid w:val="00041EB9"/>
    <w:rsid w:val="00042D0E"/>
    <w:rsid w:val="00046CE2"/>
    <w:rsid w:val="0005065F"/>
    <w:rsid w:val="00056ED6"/>
    <w:rsid w:val="000576FB"/>
    <w:rsid w:val="00065CBC"/>
    <w:rsid w:val="00073A42"/>
    <w:rsid w:val="00085016"/>
    <w:rsid w:val="00096243"/>
    <w:rsid w:val="00096BE4"/>
    <w:rsid w:val="000C23A5"/>
    <w:rsid w:val="000C4583"/>
    <w:rsid w:val="000D33E4"/>
    <w:rsid w:val="000D525A"/>
    <w:rsid w:val="000D76C2"/>
    <w:rsid w:val="000E1875"/>
    <w:rsid w:val="000E37C2"/>
    <w:rsid w:val="000E41E1"/>
    <w:rsid w:val="000E7050"/>
    <w:rsid w:val="000F4BAD"/>
    <w:rsid w:val="00101B68"/>
    <w:rsid w:val="00102571"/>
    <w:rsid w:val="00105A69"/>
    <w:rsid w:val="00111E0A"/>
    <w:rsid w:val="00114401"/>
    <w:rsid w:val="0012533E"/>
    <w:rsid w:val="001314C1"/>
    <w:rsid w:val="001352C1"/>
    <w:rsid w:val="0014021F"/>
    <w:rsid w:val="00143927"/>
    <w:rsid w:val="00144B8D"/>
    <w:rsid w:val="00155DD7"/>
    <w:rsid w:val="0016150A"/>
    <w:rsid w:val="00166414"/>
    <w:rsid w:val="00170DA4"/>
    <w:rsid w:val="00172007"/>
    <w:rsid w:val="0017296F"/>
    <w:rsid w:val="00174BFE"/>
    <w:rsid w:val="00183318"/>
    <w:rsid w:val="001A192F"/>
    <w:rsid w:val="001A7BD0"/>
    <w:rsid w:val="001B2275"/>
    <w:rsid w:val="001C0941"/>
    <w:rsid w:val="001D16E0"/>
    <w:rsid w:val="001D694D"/>
    <w:rsid w:val="001F6F0F"/>
    <w:rsid w:val="001F77B0"/>
    <w:rsid w:val="0020233B"/>
    <w:rsid w:val="00203CC9"/>
    <w:rsid w:val="00212DA5"/>
    <w:rsid w:val="00213ABA"/>
    <w:rsid w:val="00213CCB"/>
    <w:rsid w:val="00227FB0"/>
    <w:rsid w:val="00231CFA"/>
    <w:rsid w:val="00235E41"/>
    <w:rsid w:val="002413BB"/>
    <w:rsid w:val="00241698"/>
    <w:rsid w:val="00251D3F"/>
    <w:rsid w:val="0025350B"/>
    <w:rsid w:val="002618E0"/>
    <w:rsid w:val="00263BEF"/>
    <w:rsid w:val="002711AE"/>
    <w:rsid w:val="00273761"/>
    <w:rsid w:val="00277706"/>
    <w:rsid w:val="00283EE6"/>
    <w:rsid w:val="00285A1F"/>
    <w:rsid w:val="00285B81"/>
    <w:rsid w:val="00287917"/>
    <w:rsid w:val="002969CD"/>
    <w:rsid w:val="002A6A46"/>
    <w:rsid w:val="002B12FD"/>
    <w:rsid w:val="002B28E0"/>
    <w:rsid w:val="002D6A3C"/>
    <w:rsid w:val="002E1329"/>
    <w:rsid w:val="002E2FD3"/>
    <w:rsid w:val="002E6B63"/>
    <w:rsid w:val="002F0041"/>
    <w:rsid w:val="002F68A9"/>
    <w:rsid w:val="00301033"/>
    <w:rsid w:val="00312956"/>
    <w:rsid w:val="00315EE6"/>
    <w:rsid w:val="0031652B"/>
    <w:rsid w:val="00324C4C"/>
    <w:rsid w:val="00325D8B"/>
    <w:rsid w:val="00326834"/>
    <w:rsid w:val="0033223E"/>
    <w:rsid w:val="0035043A"/>
    <w:rsid w:val="00367250"/>
    <w:rsid w:val="00370866"/>
    <w:rsid w:val="0037231D"/>
    <w:rsid w:val="0037290D"/>
    <w:rsid w:val="003804FF"/>
    <w:rsid w:val="00395F0D"/>
    <w:rsid w:val="003B2186"/>
    <w:rsid w:val="003B31CD"/>
    <w:rsid w:val="003B36FC"/>
    <w:rsid w:val="003C0B6A"/>
    <w:rsid w:val="003C485B"/>
    <w:rsid w:val="003D1272"/>
    <w:rsid w:val="003E3DDB"/>
    <w:rsid w:val="003E4CFC"/>
    <w:rsid w:val="003E5C55"/>
    <w:rsid w:val="003F0DE7"/>
    <w:rsid w:val="003F4DE6"/>
    <w:rsid w:val="00406373"/>
    <w:rsid w:val="004121B1"/>
    <w:rsid w:val="0043532D"/>
    <w:rsid w:val="00443F58"/>
    <w:rsid w:val="00445049"/>
    <w:rsid w:val="004527D6"/>
    <w:rsid w:val="00453B08"/>
    <w:rsid w:val="00455EB9"/>
    <w:rsid w:val="004720C5"/>
    <w:rsid w:val="0047643E"/>
    <w:rsid w:val="004801D0"/>
    <w:rsid w:val="00485194"/>
    <w:rsid w:val="00486F2A"/>
    <w:rsid w:val="004A0508"/>
    <w:rsid w:val="004B065E"/>
    <w:rsid w:val="004D3D31"/>
    <w:rsid w:val="004D408D"/>
    <w:rsid w:val="004D572F"/>
    <w:rsid w:val="004D6B75"/>
    <w:rsid w:val="004E5156"/>
    <w:rsid w:val="004F7C1C"/>
    <w:rsid w:val="0051745B"/>
    <w:rsid w:val="005255EB"/>
    <w:rsid w:val="005316C0"/>
    <w:rsid w:val="00531B43"/>
    <w:rsid w:val="00537622"/>
    <w:rsid w:val="005507BF"/>
    <w:rsid w:val="005608A6"/>
    <w:rsid w:val="005618F6"/>
    <w:rsid w:val="005724B4"/>
    <w:rsid w:val="005753D9"/>
    <w:rsid w:val="00581E6C"/>
    <w:rsid w:val="00582831"/>
    <w:rsid w:val="00582BC0"/>
    <w:rsid w:val="0058399F"/>
    <w:rsid w:val="005A32F3"/>
    <w:rsid w:val="005A76F8"/>
    <w:rsid w:val="005A785E"/>
    <w:rsid w:val="005B253B"/>
    <w:rsid w:val="005B35E7"/>
    <w:rsid w:val="005B3910"/>
    <w:rsid w:val="005C4C41"/>
    <w:rsid w:val="005C71B5"/>
    <w:rsid w:val="005C7677"/>
    <w:rsid w:val="005C7E8F"/>
    <w:rsid w:val="005D0B1D"/>
    <w:rsid w:val="005D49F4"/>
    <w:rsid w:val="005D7E01"/>
    <w:rsid w:val="005E7E0B"/>
    <w:rsid w:val="005F1763"/>
    <w:rsid w:val="005F18A6"/>
    <w:rsid w:val="005F638A"/>
    <w:rsid w:val="005F751D"/>
    <w:rsid w:val="006110C9"/>
    <w:rsid w:val="0061133D"/>
    <w:rsid w:val="00612663"/>
    <w:rsid w:val="006163B7"/>
    <w:rsid w:val="006315C1"/>
    <w:rsid w:val="00642D0A"/>
    <w:rsid w:val="006443BB"/>
    <w:rsid w:val="0065152F"/>
    <w:rsid w:val="00662D8F"/>
    <w:rsid w:val="0066332D"/>
    <w:rsid w:val="00670A28"/>
    <w:rsid w:val="00670D1D"/>
    <w:rsid w:val="00672EF9"/>
    <w:rsid w:val="00676235"/>
    <w:rsid w:val="006776D7"/>
    <w:rsid w:val="006C2606"/>
    <w:rsid w:val="006D261C"/>
    <w:rsid w:val="006D3E51"/>
    <w:rsid w:val="006D59F7"/>
    <w:rsid w:val="006E1E9F"/>
    <w:rsid w:val="006E377F"/>
    <w:rsid w:val="006E72B2"/>
    <w:rsid w:val="006F35CB"/>
    <w:rsid w:val="006F44F5"/>
    <w:rsid w:val="006F758E"/>
    <w:rsid w:val="007033C0"/>
    <w:rsid w:val="00714F9A"/>
    <w:rsid w:val="007345D8"/>
    <w:rsid w:val="007371A1"/>
    <w:rsid w:val="00741DF3"/>
    <w:rsid w:val="00742C35"/>
    <w:rsid w:val="00743912"/>
    <w:rsid w:val="00760F13"/>
    <w:rsid w:val="00764D09"/>
    <w:rsid w:val="00767A5A"/>
    <w:rsid w:val="00780396"/>
    <w:rsid w:val="0078158C"/>
    <w:rsid w:val="0078319E"/>
    <w:rsid w:val="00783525"/>
    <w:rsid w:val="007838D2"/>
    <w:rsid w:val="00783D0E"/>
    <w:rsid w:val="007927DB"/>
    <w:rsid w:val="00794D95"/>
    <w:rsid w:val="007C2762"/>
    <w:rsid w:val="007D302C"/>
    <w:rsid w:val="007D4174"/>
    <w:rsid w:val="007D5092"/>
    <w:rsid w:val="007E0866"/>
    <w:rsid w:val="007E0888"/>
    <w:rsid w:val="007E31E3"/>
    <w:rsid w:val="007E72B4"/>
    <w:rsid w:val="007F3757"/>
    <w:rsid w:val="007F4AC2"/>
    <w:rsid w:val="007F7EE3"/>
    <w:rsid w:val="0081168E"/>
    <w:rsid w:val="008155E7"/>
    <w:rsid w:val="008217C3"/>
    <w:rsid w:val="00824D1D"/>
    <w:rsid w:val="00833AC6"/>
    <w:rsid w:val="008342BE"/>
    <w:rsid w:val="00843739"/>
    <w:rsid w:val="00843A39"/>
    <w:rsid w:val="00847017"/>
    <w:rsid w:val="008707C8"/>
    <w:rsid w:val="00882006"/>
    <w:rsid w:val="008902D3"/>
    <w:rsid w:val="00895F3B"/>
    <w:rsid w:val="00897A70"/>
    <w:rsid w:val="008A2E86"/>
    <w:rsid w:val="008A757F"/>
    <w:rsid w:val="008B25C9"/>
    <w:rsid w:val="008C20E9"/>
    <w:rsid w:val="008C2AC2"/>
    <w:rsid w:val="008D6DCE"/>
    <w:rsid w:val="008E10D1"/>
    <w:rsid w:val="008E2187"/>
    <w:rsid w:val="008E29AD"/>
    <w:rsid w:val="008E64FA"/>
    <w:rsid w:val="008F2D81"/>
    <w:rsid w:val="008F3E2F"/>
    <w:rsid w:val="0090682C"/>
    <w:rsid w:val="00906C3F"/>
    <w:rsid w:val="00907BCF"/>
    <w:rsid w:val="00913CF8"/>
    <w:rsid w:val="0091478B"/>
    <w:rsid w:val="009456CC"/>
    <w:rsid w:val="00945B2B"/>
    <w:rsid w:val="00946104"/>
    <w:rsid w:val="00947394"/>
    <w:rsid w:val="009514DD"/>
    <w:rsid w:val="0095198A"/>
    <w:rsid w:val="00953938"/>
    <w:rsid w:val="0095430C"/>
    <w:rsid w:val="00955B38"/>
    <w:rsid w:val="00965BB4"/>
    <w:rsid w:val="00986E37"/>
    <w:rsid w:val="009879A0"/>
    <w:rsid w:val="00990D05"/>
    <w:rsid w:val="009A1ABB"/>
    <w:rsid w:val="009A46DA"/>
    <w:rsid w:val="009B0FC7"/>
    <w:rsid w:val="009B361A"/>
    <w:rsid w:val="009B70DE"/>
    <w:rsid w:val="009B7404"/>
    <w:rsid w:val="009C1968"/>
    <w:rsid w:val="009C29C7"/>
    <w:rsid w:val="009C5AA6"/>
    <w:rsid w:val="009C6284"/>
    <w:rsid w:val="009D132C"/>
    <w:rsid w:val="009D21DD"/>
    <w:rsid w:val="009D40B0"/>
    <w:rsid w:val="009D6994"/>
    <w:rsid w:val="009D6C16"/>
    <w:rsid w:val="009E053F"/>
    <w:rsid w:val="009F0952"/>
    <w:rsid w:val="009F7784"/>
    <w:rsid w:val="00A04B00"/>
    <w:rsid w:val="00A10D16"/>
    <w:rsid w:val="00A1445A"/>
    <w:rsid w:val="00A1590A"/>
    <w:rsid w:val="00A22650"/>
    <w:rsid w:val="00A3063E"/>
    <w:rsid w:val="00A33BE0"/>
    <w:rsid w:val="00A515E0"/>
    <w:rsid w:val="00A55B4C"/>
    <w:rsid w:val="00A56CC7"/>
    <w:rsid w:val="00A57325"/>
    <w:rsid w:val="00A605E3"/>
    <w:rsid w:val="00A652C8"/>
    <w:rsid w:val="00A718D3"/>
    <w:rsid w:val="00A75802"/>
    <w:rsid w:val="00A83E62"/>
    <w:rsid w:val="00A92149"/>
    <w:rsid w:val="00A96181"/>
    <w:rsid w:val="00AA2F1C"/>
    <w:rsid w:val="00AB1522"/>
    <w:rsid w:val="00AB3346"/>
    <w:rsid w:val="00AB4674"/>
    <w:rsid w:val="00AC0AAB"/>
    <w:rsid w:val="00AC72E5"/>
    <w:rsid w:val="00AD3618"/>
    <w:rsid w:val="00AD7339"/>
    <w:rsid w:val="00AE5E97"/>
    <w:rsid w:val="00AE6C8B"/>
    <w:rsid w:val="00AF0AD6"/>
    <w:rsid w:val="00B021F9"/>
    <w:rsid w:val="00B1548E"/>
    <w:rsid w:val="00B16F2C"/>
    <w:rsid w:val="00B20079"/>
    <w:rsid w:val="00B200E4"/>
    <w:rsid w:val="00B237A8"/>
    <w:rsid w:val="00B26132"/>
    <w:rsid w:val="00B2757C"/>
    <w:rsid w:val="00B27A0B"/>
    <w:rsid w:val="00B32A8A"/>
    <w:rsid w:val="00B4256F"/>
    <w:rsid w:val="00B474EE"/>
    <w:rsid w:val="00B528B4"/>
    <w:rsid w:val="00B52BF2"/>
    <w:rsid w:val="00B5369B"/>
    <w:rsid w:val="00B538F5"/>
    <w:rsid w:val="00B63D4C"/>
    <w:rsid w:val="00B661E3"/>
    <w:rsid w:val="00B77694"/>
    <w:rsid w:val="00B86392"/>
    <w:rsid w:val="00B86FF0"/>
    <w:rsid w:val="00B900EC"/>
    <w:rsid w:val="00B9309E"/>
    <w:rsid w:val="00B930C3"/>
    <w:rsid w:val="00BA2C4A"/>
    <w:rsid w:val="00BB3498"/>
    <w:rsid w:val="00BB3939"/>
    <w:rsid w:val="00BC00ED"/>
    <w:rsid w:val="00BC2412"/>
    <w:rsid w:val="00BC29DD"/>
    <w:rsid w:val="00BC41FB"/>
    <w:rsid w:val="00BD4AEF"/>
    <w:rsid w:val="00BE655C"/>
    <w:rsid w:val="00BE6AEE"/>
    <w:rsid w:val="00BF0DBB"/>
    <w:rsid w:val="00BF2B50"/>
    <w:rsid w:val="00BF78A7"/>
    <w:rsid w:val="00C03C9F"/>
    <w:rsid w:val="00C052DE"/>
    <w:rsid w:val="00C0552D"/>
    <w:rsid w:val="00C06BC8"/>
    <w:rsid w:val="00C06DBC"/>
    <w:rsid w:val="00C124CB"/>
    <w:rsid w:val="00C16A39"/>
    <w:rsid w:val="00C21B6C"/>
    <w:rsid w:val="00C2689D"/>
    <w:rsid w:val="00C340B6"/>
    <w:rsid w:val="00C468BF"/>
    <w:rsid w:val="00C565DD"/>
    <w:rsid w:val="00C60462"/>
    <w:rsid w:val="00C64A95"/>
    <w:rsid w:val="00C82B34"/>
    <w:rsid w:val="00C94A95"/>
    <w:rsid w:val="00C9531D"/>
    <w:rsid w:val="00C96697"/>
    <w:rsid w:val="00C97729"/>
    <w:rsid w:val="00CB008E"/>
    <w:rsid w:val="00CB0D95"/>
    <w:rsid w:val="00CD61B2"/>
    <w:rsid w:val="00CD7808"/>
    <w:rsid w:val="00CF12FC"/>
    <w:rsid w:val="00D05C1E"/>
    <w:rsid w:val="00D06278"/>
    <w:rsid w:val="00D2343D"/>
    <w:rsid w:val="00D2640A"/>
    <w:rsid w:val="00D275AD"/>
    <w:rsid w:val="00D278D4"/>
    <w:rsid w:val="00D27CE9"/>
    <w:rsid w:val="00D36CEF"/>
    <w:rsid w:val="00D44208"/>
    <w:rsid w:val="00D47195"/>
    <w:rsid w:val="00D53AC6"/>
    <w:rsid w:val="00D579F3"/>
    <w:rsid w:val="00D707B4"/>
    <w:rsid w:val="00D7182C"/>
    <w:rsid w:val="00D7309B"/>
    <w:rsid w:val="00D74696"/>
    <w:rsid w:val="00D76B40"/>
    <w:rsid w:val="00D77C8B"/>
    <w:rsid w:val="00D813C3"/>
    <w:rsid w:val="00D8275B"/>
    <w:rsid w:val="00D83E17"/>
    <w:rsid w:val="00D84490"/>
    <w:rsid w:val="00D85F5B"/>
    <w:rsid w:val="00D86474"/>
    <w:rsid w:val="00D929E5"/>
    <w:rsid w:val="00D92C6A"/>
    <w:rsid w:val="00D9335F"/>
    <w:rsid w:val="00D97D3C"/>
    <w:rsid w:val="00DA0B86"/>
    <w:rsid w:val="00DB3E61"/>
    <w:rsid w:val="00DF116B"/>
    <w:rsid w:val="00DF3D50"/>
    <w:rsid w:val="00DF50BE"/>
    <w:rsid w:val="00E029F3"/>
    <w:rsid w:val="00E02C2C"/>
    <w:rsid w:val="00E0340C"/>
    <w:rsid w:val="00E14CEB"/>
    <w:rsid w:val="00E154DC"/>
    <w:rsid w:val="00E21FFB"/>
    <w:rsid w:val="00E3300C"/>
    <w:rsid w:val="00E43C3D"/>
    <w:rsid w:val="00E53BFB"/>
    <w:rsid w:val="00E550C0"/>
    <w:rsid w:val="00E61921"/>
    <w:rsid w:val="00E676C3"/>
    <w:rsid w:val="00E73DB4"/>
    <w:rsid w:val="00E73E64"/>
    <w:rsid w:val="00E749F2"/>
    <w:rsid w:val="00E932C8"/>
    <w:rsid w:val="00E939C7"/>
    <w:rsid w:val="00E95B73"/>
    <w:rsid w:val="00E9600A"/>
    <w:rsid w:val="00E97B83"/>
    <w:rsid w:val="00E97F1F"/>
    <w:rsid w:val="00EA7B9C"/>
    <w:rsid w:val="00EB0DA9"/>
    <w:rsid w:val="00EB3A9D"/>
    <w:rsid w:val="00ED7A3E"/>
    <w:rsid w:val="00EE7F32"/>
    <w:rsid w:val="00EF0493"/>
    <w:rsid w:val="00EF1787"/>
    <w:rsid w:val="00EF18FD"/>
    <w:rsid w:val="00F0171E"/>
    <w:rsid w:val="00F0300D"/>
    <w:rsid w:val="00F0401D"/>
    <w:rsid w:val="00F21B47"/>
    <w:rsid w:val="00F267C9"/>
    <w:rsid w:val="00F27435"/>
    <w:rsid w:val="00F377E1"/>
    <w:rsid w:val="00F41606"/>
    <w:rsid w:val="00F42B9C"/>
    <w:rsid w:val="00F42EA0"/>
    <w:rsid w:val="00F4540E"/>
    <w:rsid w:val="00F463B3"/>
    <w:rsid w:val="00F51F53"/>
    <w:rsid w:val="00F52A52"/>
    <w:rsid w:val="00F60475"/>
    <w:rsid w:val="00F60526"/>
    <w:rsid w:val="00F64716"/>
    <w:rsid w:val="00F65355"/>
    <w:rsid w:val="00F70BB8"/>
    <w:rsid w:val="00F71C13"/>
    <w:rsid w:val="00F758D0"/>
    <w:rsid w:val="00F8079C"/>
    <w:rsid w:val="00F91238"/>
    <w:rsid w:val="00F92D1D"/>
    <w:rsid w:val="00F94B26"/>
    <w:rsid w:val="00FA340B"/>
    <w:rsid w:val="00FA493D"/>
    <w:rsid w:val="00FA624A"/>
    <w:rsid w:val="00FB174F"/>
    <w:rsid w:val="00FB4D34"/>
    <w:rsid w:val="00FB4DE1"/>
    <w:rsid w:val="00FB7986"/>
    <w:rsid w:val="00FC4EB7"/>
    <w:rsid w:val="00FC6CF0"/>
    <w:rsid w:val="00FD3B82"/>
    <w:rsid w:val="00FD6770"/>
    <w:rsid w:val="00FD7E63"/>
    <w:rsid w:val="00FE081C"/>
    <w:rsid w:val="00FE34E9"/>
    <w:rsid w:val="00FE6A48"/>
    <w:rsid w:val="00FF1B9E"/>
    <w:rsid w:val="00FF1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564C116E"/>
  <w15:docId w15:val="{5A1FFBA8-D2D5-48D2-ABC5-4EEA8771E1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81168E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1"/>
    <w:qFormat/>
    <w:rsid w:val="00FA624A"/>
    <w:pPr>
      <w:keepNext/>
      <w:widowControl w:val="0"/>
      <w:spacing w:before="560" w:after="280"/>
      <w:ind w:left="737" w:hanging="737"/>
      <w:jc w:val="both"/>
      <w:outlineLvl w:val="1"/>
    </w:pPr>
    <w:rPr>
      <w:rFonts w:ascii="Times New Roman" w:hAnsi="Times New Roman" w:cs="Arial"/>
      <w:b/>
      <w:bCs/>
      <w:iCs/>
      <w:color w:val="008000"/>
      <w:sz w:val="28"/>
      <w:szCs w:val="28"/>
    </w:rPr>
  </w:style>
  <w:style w:type="paragraph" w:styleId="Naslov3">
    <w:name w:val="heading 3"/>
    <w:basedOn w:val="Navaden"/>
    <w:next w:val="Navaden"/>
    <w:link w:val="Naslov3Znak1"/>
    <w:qFormat/>
    <w:rsid w:val="00FA624A"/>
    <w:pPr>
      <w:keepNext/>
      <w:widowControl w:val="0"/>
      <w:spacing w:before="480" w:after="240"/>
      <w:jc w:val="both"/>
      <w:outlineLvl w:val="2"/>
    </w:pPr>
    <w:rPr>
      <w:rFonts w:ascii="Times New Roman" w:hAnsi="Times New Roman" w:cs="Arial"/>
      <w:b/>
      <w:bCs/>
      <w:color w:val="000080"/>
      <w:sz w:val="24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a"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a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a0">
    <w:basedOn w:val="Navaden"/>
    <w:next w:val="Pripombabesedilo"/>
    <w:rsid w:val="007838D2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paragraph" w:customStyle="1" w:styleId="a1">
    <w:basedOn w:val="Navaden"/>
    <w:next w:val="Pripombabesedilo"/>
    <w:rsid w:val="00453B08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customStyle="1" w:styleId="Naslov2Znak">
    <w:name w:val="Naslov 2 Znak"/>
    <w:basedOn w:val="Privzetapisavaodstavka"/>
    <w:semiHidden/>
    <w:rsid w:val="00FA624A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Naslov3Znak">
    <w:name w:val="Naslov 3 Znak"/>
    <w:basedOn w:val="Privzetapisavaodstavka"/>
    <w:semiHidden/>
    <w:rsid w:val="00FA624A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Naslov2Znak1">
    <w:name w:val="Naslov 2 Znak1"/>
    <w:basedOn w:val="Privzetapisavaodstavka"/>
    <w:link w:val="Naslov2"/>
    <w:rsid w:val="00FA624A"/>
    <w:rPr>
      <w:rFonts w:cs="Arial"/>
      <w:b/>
      <w:bCs/>
      <w:iCs/>
      <w:color w:val="008000"/>
      <w:sz w:val="28"/>
      <w:szCs w:val="28"/>
    </w:rPr>
  </w:style>
  <w:style w:type="paragraph" w:styleId="Telobesedila2">
    <w:name w:val="Body Text 2"/>
    <w:basedOn w:val="Navaden"/>
    <w:link w:val="Telobesedila2Znak"/>
    <w:rsid w:val="00FA624A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rsid w:val="00FA624A"/>
    <w:rPr>
      <w:rFonts w:ascii="Arial" w:hAnsi="Arial"/>
      <w:sz w:val="22"/>
      <w:szCs w:val="22"/>
    </w:rPr>
  </w:style>
  <w:style w:type="paragraph" w:styleId="Telobesedila3">
    <w:name w:val="Body Text 3"/>
    <w:basedOn w:val="Navaden"/>
    <w:link w:val="Telobesedila3Znak"/>
    <w:rsid w:val="00FA624A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rsid w:val="00FA624A"/>
    <w:rPr>
      <w:rFonts w:ascii="Arial" w:hAnsi="Arial"/>
      <w:sz w:val="16"/>
      <w:szCs w:val="16"/>
    </w:rPr>
  </w:style>
  <w:style w:type="character" w:customStyle="1" w:styleId="Naslov3Znak1">
    <w:name w:val="Naslov 3 Znak1"/>
    <w:basedOn w:val="Privzetapisavaodstavka"/>
    <w:link w:val="Naslov3"/>
    <w:rsid w:val="00FA624A"/>
    <w:rPr>
      <w:rFonts w:cs="Arial"/>
      <w:b/>
      <w:bCs/>
      <w:color w:val="000080"/>
      <w:sz w:val="24"/>
      <w:szCs w:val="26"/>
    </w:rPr>
  </w:style>
  <w:style w:type="paragraph" w:customStyle="1" w:styleId="BodyText22">
    <w:name w:val="Body Text 22"/>
    <w:basedOn w:val="Navaden"/>
    <w:rsid w:val="00FA624A"/>
    <w:pPr>
      <w:widowControl w:val="0"/>
      <w:jc w:val="both"/>
    </w:pPr>
    <w:rPr>
      <w:szCs w:val="20"/>
    </w:rPr>
  </w:style>
  <w:style w:type="paragraph" w:customStyle="1" w:styleId="txtes">
    <w:name w:val="txt_es"/>
    <w:basedOn w:val="Navaden"/>
    <w:link w:val="txtesZnak"/>
    <w:rsid w:val="00FA624A"/>
    <w:pPr>
      <w:keepNext/>
      <w:jc w:val="both"/>
    </w:pPr>
    <w:rPr>
      <w:kern w:val="28"/>
      <w:szCs w:val="20"/>
      <w:lang w:val="en-GB" w:eastAsia="en-US"/>
    </w:rPr>
  </w:style>
  <w:style w:type="character" w:customStyle="1" w:styleId="txtesZnak">
    <w:name w:val="txt_es Znak"/>
    <w:basedOn w:val="Privzetapisavaodstavka"/>
    <w:link w:val="txtes"/>
    <w:rsid w:val="00FA624A"/>
    <w:rPr>
      <w:rFonts w:ascii="Arial" w:hAnsi="Arial"/>
      <w:kern w:val="28"/>
      <w:sz w:val="22"/>
      <w:lang w:val="en-GB" w:eastAsia="en-US"/>
    </w:rPr>
  </w:style>
  <w:style w:type="paragraph" w:customStyle="1" w:styleId="Nada-odstavki">
    <w:name w:val="Nada - odstavki"/>
    <w:basedOn w:val="Navaden"/>
    <w:rsid w:val="0091478B"/>
    <w:pPr>
      <w:spacing w:before="100"/>
      <w:ind w:firstLine="567"/>
    </w:pPr>
    <w:rPr>
      <w:szCs w:val="20"/>
    </w:rPr>
  </w:style>
  <w:style w:type="paragraph" w:customStyle="1" w:styleId="odstavek1">
    <w:name w:val="odstavek 1"/>
    <w:basedOn w:val="Navaden"/>
    <w:link w:val="odstavek1Znak"/>
    <w:qFormat/>
    <w:rsid w:val="00E14CEB"/>
    <w:pPr>
      <w:numPr>
        <w:numId w:val="2"/>
      </w:numPr>
      <w:jc w:val="both"/>
    </w:pPr>
    <w:rPr>
      <w:rFonts w:cs="Arial"/>
      <w:color w:val="FF0000"/>
      <w:lang w:val="x-none" w:eastAsia="x-none"/>
    </w:rPr>
  </w:style>
  <w:style w:type="paragraph" w:customStyle="1" w:styleId="odstavekA">
    <w:name w:val="odstavek A"/>
    <w:basedOn w:val="Navaden"/>
    <w:link w:val="odstavekAZnak"/>
    <w:qFormat/>
    <w:rsid w:val="00E14CEB"/>
    <w:pPr>
      <w:widowControl w:val="0"/>
      <w:numPr>
        <w:numId w:val="1"/>
      </w:numPr>
      <w:jc w:val="both"/>
    </w:pPr>
    <w:rPr>
      <w:rFonts w:cs="Arial"/>
      <w:b/>
      <w:u w:val="single"/>
      <w:lang w:val="x-none" w:eastAsia="x-none"/>
    </w:rPr>
  </w:style>
  <w:style w:type="character" w:customStyle="1" w:styleId="odstavek1Znak">
    <w:name w:val="odstavek 1 Znak"/>
    <w:link w:val="odstavek1"/>
    <w:rsid w:val="00E14CEB"/>
    <w:rPr>
      <w:rFonts w:ascii="Arial" w:hAnsi="Arial" w:cs="Arial"/>
      <w:color w:val="FF0000"/>
      <w:sz w:val="22"/>
      <w:szCs w:val="22"/>
      <w:lang w:val="x-none" w:eastAsia="x-none"/>
    </w:rPr>
  </w:style>
  <w:style w:type="character" w:customStyle="1" w:styleId="odstavekAZnak">
    <w:name w:val="odstavek A Znak"/>
    <w:link w:val="odstavekA"/>
    <w:rsid w:val="00E14CEB"/>
    <w:rPr>
      <w:rFonts w:ascii="Arial" w:hAnsi="Arial" w:cs="Arial"/>
      <w:b/>
      <w:sz w:val="22"/>
      <w:szCs w:val="22"/>
      <w:u w:val="single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841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7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8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64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9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9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7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EBA02B79-3E2B-4C1E-9010-C5BA7DBDBB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</Template>
  <TotalTime>37</TotalTime>
  <Pages>2</Pages>
  <Words>362</Words>
  <Characters>2220</Characters>
  <Application>Microsoft Office Word</Application>
  <DocSecurity>0</DocSecurity>
  <Lines>18</Lines>
  <Paragraphs>5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Številka:</vt:lpstr>
      <vt:lpstr>Številka:</vt:lpstr>
    </vt:vector>
  </TitlesOfParts>
  <Company>ZRSBR</Company>
  <LinksUpToDate>false</LinksUpToDate>
  <CharactersWithSpaces>2577</CharactersWithSpaces>
  <SharedDoc>false</SharedDoc>
  <HLinks>
    <vt:vector size="12" baseType="variant">
      <vt:variant>
        <vt:i4>786439</vt:i4>
      </vt:variant>
      <vt:variant>
        <vt:i4>9</vt:i4>
      </vt:variant>
      <vt:variant>
        <vt:i4>0</vt:i4>
      </vt:variant>
      <vt:variant>
        <vt:i4>5</vt:i4>
      </vt:variant>
      <vt:variant>
        <vt:lpwstr>http://www.zrsbr.si/</vt:lpwstr>
      </vt:variant>
      <vt:variant>
        <vt:lpwstr/>
      </vt:variant>
      <vt:variant>
        <vt:i4>7995459</vt:i4>
      </vt:variant>
      <vt:variant>
        <vt:i4>6</vt:i4>
      </vt:variant>
      <vt:variant>
        <vt:i4>0</vt:i4>
      </vt:variant>
      <vt:variant>
        <vt:i4>5</vt:i4>
      </vt:variant>
      <vt:variant>
        <vt:lpwstr>mailto:info@zrsbr.si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Uroš LAMOVŠEK</cp:lastModifiedBy>
  <cp:revision>12</cp:revision>
  <cp:lastPrinted>2019-05-14T10:44:00Z</cp:lastPrinted>
  <dcterms:created xsi:type="dcterms:W3CDTF">2018-08-27T05:57:00Z</dcterms:created>
  <dcterms:modified xsi:type="dcterms:W3CDTF">2019-05-14T12:21:00Z</dcterms:modified>
</cp:coreProperties>
</file>